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8"/>
          <w:lang w:eastAsia="ru-RU"/>
        </w:rPr>
        <w:t>Министерство труда и социальной защиты населения Новгородской области</w:t>
      </w:r>
    </w:p>
    <w:p>
      <w:pPr>
        <w:keepNext/>
        <w:spacing w:after="0" w:line="240" w:lineRule="auto"/>
        <w:jc w:val="center"/>
        <w:outlineLvl w:val="4"/>
        <w:rPr>
          <w:rFonts w:ascii="Times New Roman" w:hAnsi="Times New Roman" w:eastAsia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8"/>
          <w:lang w:eastAsia="ru-RU"/>
        </w:rPr>
        <w:t>областное автономное учреждение социального обслуживания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8"/>
          <w:lang w:eastAsia="ru-RU"/>
        </w:rPr>
        <w:t>“Новгородский психоневрологический интернат”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8"/>
          <w:lang w:eastAsia="ru-RU"/>
        </w:rPr>
        <w:t>173011, Великий Новгород,</w:t>
      </w:r>
    </w:p>
    <w:p>
      <w:pPr>
        <w:spacing w:line="240" w:lineRule="auto"/>
        <w:jc w:val="center"/>
        <w:rPr>
          <w:rFonts w:ascii="Times New Roman" w:hAnsi="Times New Roman" w:eastAsia="Times New Roman" w:cs="Times New Roman"/>
          <w:color w:val="0000FF"/>
          <w:sz w:val="1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8"/>
          <w:lang w:eastAsia="ru-RU"/>
        </w:rPr>
        <w:t xml:space="preserve">ул. Береговая, 50, тел. / факс 73-01-15, </w:t>
      </w:r>
      <w:r>
        <w:fldChar w:fldCharType="begin"/>
      </w:r>
      <w:r>
        <w:instrText xml:space="preserve"> HYPERLINK "mailto:npni@yandex.ru"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18"/>
          <w:szCs w:val="28"/>
          <w:u w:val="single"/>
          <w:lang w:val="en-US" w:eastAsia="ru-RU"/>
        </w:rPr>
        <w:t>npni</w:t>
      </w:r>
      <w:r>
        <w:rPr>
          <w:rFonts w:ascii="Times New Roman" w:hAnsi="Times New Roman" w:eastAsia="Times New Roman" w:cs="Times New Roman"/>
          <w:color w:val="0000FF"/>
          <w:sz w:val="18"/>
          <w:szCs w:val="28"/>
          <w:u w:val="single"/>
          <w:lang w:eastAsia="ru-RU"/>
        </w:rPr>
        <w:t>@</w:t>
      </w:r>
      <w:r>
        <w:rPr>
          <w:rFonts w:ascii="Times New Roman" w:hAnsi="Times New Roman" w:eastAsia="Times New Roman" w:cs="Times New Roman"/>
          <w:color w:val="0000FF"/>
          <w:sz w:val="18"/>
          <w:szCs w:val="28"/>
          <w:u w:val="single"/>
          <w:lang w:val="en-US" w:eastAsia="ru-RU"/>
        </w:rPr>
        <w:t>yandex</w:t>
      </w:r>
      <w:r>
        <w:rPr>
          <w:rFonts w:ascii="Times New Roman" w:hAnsi="Times New Roman" w:eastAsia="Times New Roman" w:cs="Times New Roman"/>
          <w:color w:val="0000FF"/>
          <w:sz w:val="18"/>
          <w:szCs w:val="28"/>
          <w:u w:val="single"/>
          <w:lang w:eastAsia="ru-RU"/>
        </w:rPr>
        <w:t>.</w:t>
      </w:r>
      <w:r>
        <w:rPr>
          <w:rFonts w:ascii="Times New Roman" w:hAnsi="Times New Roman" w:eastAsia="Times New Roman" w:cs="Times New Roman"/>
          <w:color w:val="0000FF"/>
          <w:sz w:val="18"/>
          <w:szCs w:val="28"/>
          <w:u w:val="single"/>
          <w:lang w:val="en-US" w:eastAsia="ru-RU"/>
        </w:rPr>
        <w:t>ru</w:t>
      </w:r>
      <w:r>
        <w:rPr>
          <w:rFonts w:ascii="Times New Roman" w:hAnsi="Times New Roman" w:eastAsia="Times New Roman" w:cs="Times New Roman"/>
          <w:color w:val="0000FF"/>
          <w:sz w:val="18"/>
          <w:szCs w:val="28"/>
          <w:u w:val="single"/>
          <w:lang w:val="en-US" w:eastAsia="ru-RU"/>
        </w:rPr>
        <w:fldChar w:fldCharType="end"/>
      </w:r>
    </w:p>
    <w:tbl>
      <w:tblPr>
        <w:tblStyle w:val="4"/>
        <w:tblpPr w:leftFromText="180" w:rightFromText="180" w:vertAnchor="text" w:horzAnchor="margin" w:tblpXSpec="right" w:tblpY="180"/>
        <w:tblW w:w="42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854" w:hRule="atLeast"/>
        </w:trPr>
        <w:tc>
          <w:tcPr>
            <w:tcW w:w="4219" w:type="dxa"/>
          </w:tcPr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val="ru-RU"/>
              </w:rPr>
              <w:t>Руководителю</w:t>
            </w:r>
          </w:p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  <w:t>Федеральн</w:t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val="ru-RU"/>
              </w:rPr>
              <w:t>ой</w:t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  <w:t xml:space="preserve"> служб</w:t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val="ru-RU"/>
              </w:rPr>
              <w:t>ы</w:t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  <w:t xml:space="preserve"> по</w:t>
            </w:r>
          </w:p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  <w:t>труду и занятости (Роструд)</w:t>
            </w:r>
          </w:p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pPr>
          </w:p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val="ru-RU"/>
              </w:rPr>
              <w:t>Вуколову В.Л.</w:t>
            </w:r>
          </w:p>
        </w:tc>
      </w:tr>
    </w:tbl>
    <w:tbl>
      <w:tblPr>
        <w:tblStyle w:val="4"/>
        <w:tblpPr w:leftFromText="180" w:rightFromText="180" w:vertAnchor="text" w:horzAnchor="margin" w:tblpY="300"/>
        <w:tblW w:w="36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3665" w:type="dxa"/>
          </w:tcPr>
          <w:p>
            <w:pPr>
              <w:spacing w:after="0" w:line="240" w:lineRule="atLeast"/>
              <w:jc w:val="both"/>
              <w:rPr>
                <w:rFonts w:ascii="Times New Roman" w:hAnsi="Times New Roman" w:eastAsia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</w:rPr>
              <w:t xml:space="preserve"> Исх. №</w:t>
            </w:r>
            <w:r>
              <w:rPr>
                <w:rFonts w:ascii="Times New Roman" w:hAnsi="Times New Roman" w:eastAsia="Times New Roman"/>
                <w:b/>
                <w:sz w:val="24"/>
                <w:szCs w:val="24"/>
                <w:lang w:val="ru-RU"/>
              </w:rPr>
              <w:t>____ от ______2018 г.</w:t>
            </w:r>
            <w:bookmarkStart w:id="0" w:name="_GoBack"/>
            <w:bookmarkEnd w:id="0"/>
          </w:p>
        </w:tc>
      </w:tr>
    </w:tbl>
    <w:p>
      <w:pPr>
        <w:spacing w:line="240" w:lineRule="auto"/>
        <w:jc w:val="center"/>
        <w:rPr>
          <w:rFonts w:ascii="Times New Roman" w:hAnsi="Times New Roman" w:eastAsia="Times New Roman" w:cs="Times New Roman"/>
          <w:b/>
          <w:sz w:val="24"/>
          <w:szCs w:val="28"/>
          <w:lang w:eastAsia="ru-RU"/>
        </w:rPr>
      </w:pPr>
    </w:p>
    <w:p>
      <w:pPr>
        <w:keepNext/>
        <w:tabs>
          <w:tab w:val="left" w:pos="345"/>
        </w:tabs>
        <w:spacing w:after="0" w:line="240" w:lineRule="auto"/>
        <w:outlineLvl w:val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Уважаемый</w:t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  <w:t xml:space="preserve"> Всеволод Львович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!</w:t>
      </w:r>
    </w:p>
    <w:p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Calibri" w:cs="Times New Roman"/>
          <w:color w:val="000000"/>
          <w:sz w:val="28"/>
          <w:szCs w:val="20"/>
        </w:rPr>
        <w:tab/>
      </w:r>
      <w:r>
        <w:rPr>
          <w:rFonts w:ascii="Times New Roman" w:hAnsi="Times New Roman" w:eastAsia="Calibri" w:cs="Times New Roman"/>
          <w:color w:val="000000"/>
          <w:sz w:val="24"/>
          <w:szCs w:val="24"/>
        </w:rPr>
        <w:t xml:space="preserve">Сообщаем Вам  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val="ru-RU"/>
        </w:rPr>
        <w:t xml:space="preserve">о выполнении предписания по акту проверки от 15 сентября 2017г. № 40/17 ОАУСО 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«Новгородский психоневрологический интернат» по пунктам:</w:t>
      </w:r>
    </w:p>
    <w:p>
      <w:pPr>
        <w:numPr>
          <w:ilvl w:val="0"/>
          <w:numId w:val="1"/>
        </w:numPr>
        <w:tabs>
          <w:tab w:val="left" w:pos="0"/>
        </w:tabs>
        <w:spacing w:after="0" w:line="240" w:lineRule="auto"/>
        <w:ind w:left="425" w:leftChars="0" w:hanging="425" w:firstLine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Для предоставления социально-психологичских, социально-трудовых услуг, услуг в целях повышения коммуникативного потенциала граждан в учреждении выделены следующие помещения:</w:t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eastAsia="Calibri" w:cs="Times New Roman"/>
          <w:b/>
          <w:bCs/>
          <w:color w:val="000000"/>
          <w:sz w:val="24"/>
          <w:szCs w:val="24"/>
          <w:lang w:val="ru-RU"/>
        </w:rPr>
        <w:t>арт-студия, площадь 43,4 кв.м.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 xml:space="preserve"> В артстудии имеются необходимая мебель и оборудование: монитор с интерактивным выходом для проведения телекоммуникационного обучения пению, проведению концертов, сеансов психотерапевта в рамках областного проекта «Музыкотерапия для престарелых и инвалидов» (творческий центр Е. Лихацкой)</w:t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Под руководством культорганизатора при артстудии работают кружки: по вокалу (имеется электропианино, муз. аппаратура), бисероплетению, рисованию; настольные игры, библиотека.</w:t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eastAsia="Calibri" w:cs="Times New Roman"/>
          <w:b/>
          <w:bCs/>
          <w:color w:val="000000"/>
          <w:sz w:val="24"/>
          <w:szCs w:val="24"/>
          <w:lang w:val="ru-RU"/>
        </w:rPr>
        <w:t xml:space="preserve">Обеденный зал, площадь 81 кв.м. </w:t>
      </w: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В нем проводятся общеинтернатовские культмассовые мероприятия: праздники, концерты, игровые мероприятия в закрытом помещении. В марте 2018 г. приобретен комплект новой мебели на 72 чел. (накладная прилагается).</w:t>
      </w:r>
    </w:p>
    <w:p>
      <w:pPr>
        <w:numPr>
          <w:ilvl w:val="0"/>
          <w:numId w:val="0"/>
        </w:numPr>
        <w:spacing w:after="0" w:line="240" w:lineRule="auto"/>
        <w:ind w:left="0" w:leftChars="0" w:firstLine="0" w:firstLineChars="0"/>
        <w:jc w:val="left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 xml:space="preserve">4 фото помещений   </w:t>
      </w:r>
    </w:p>
    <w:p>
      <w:pPr>
        <w:numPr>
          <w:ilvl w:val="0"/>
          <w:numId w:val="0"/>
        </w:numPr>
        <w:spacing w:after="0" w:line="240" w:lineRule="auto"/>
        <w:ind w:left="0" w:leftChars="0" w:firstLine="0" w:firstLineChars="0"/>
        <w:jc w:val="left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 xml:space="preserve">Арт-студия     </w:t>
      </w:r>
    </w:p>
    <w:p>
      <w:pPr>
        <w:numPr>
          <w:ilvl w:val="0"/>
          <w:numId w:val="0"/>
        </w:numPr>
        <w:spacing w:after="0" w:line="240" w:lineRule="auto"/>
        <w:ind w:left="0" w:leftChars="0" w:firstLine="0" w:firstLineChars="0"/>
        <w:jc w:val="left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2955290"/>
            <wp:effectExtent l="0" t="0" r="10795" b="16510"/>
            <wp:docPr id="4" name="Изображение 4" descr="IMG_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83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3211195"/>
            <wp:effectExtent l="0" t="0" r="10795" b="8255"/>
            <wp:docPr id="5" name="Изображение 5" descr="IMG_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83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Обеденный зал</w:t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2908935"/>
            <wp:effectExtent l="0" t="0" r="10795" b="5715"/>
            <wp:docPr id="6" name="Изображение 6" descr="IMG_8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84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2571115"/>
            <wp:effectExtent l="0" t="0" r="10795" b="635"/>
            <wp:docPr id="7" name="Изображение 7" descr="IMG_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84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Культмассовая работа в указанных помещениях</w:t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7500" cy="2146935"/>
            <wp:effectExtent l="0" t="0" r="0" b="571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7500" cy="2143125"/>
            <wp:effectExtent l="0" t="0" r="0" b="9525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трудотерапия</w:t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7500" cy="2143125"/>
            <wp:effectExtent l="0" t="0" r="0" b="9525"/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Е. Лихацкая</w:t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43125" cy="2857500"/>
            <wp:effectExtent l="0" t="0" r="9525" b="0"/>
            <wp:docPr id="1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7500" cy="2143125"/>
            <wp:effectExtent l="0" t="0" r="0" b="9525"/>
            <wp:docPr id="26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</w:p>
    <w:p>
      <w:pPr>
        <w:numPr>
          <w:ilvl w:val="0"/>
          <w:numId w:val="1"/>
        </w:numPr>
        <w:spacing w:after="0" w:line="240" w:lineRule="auto"/>
        <w:ind w:left="425" w:leftChars="0" w:hanging="425" w:firstLine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Обеспечена возможность для самостоятельного передвижения по территории организации, входа, выхода и перемещения внутри организации (в том числе для передвижения в креслах колясках)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Фото: входная группа, корридоры отделения милосердия, прогулочный двор, санузел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367655" cy="3616960"/>
            <wp:effectExtent l="0" t="0" r="4445" b="2540"/>
            <wp:docPr id="8" name="Изображение 8" descr="IMG_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8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2885440"/>
            <wp:effectExtent l="0" t="0" r="10795" b="10160"/>
            <wp:docPr id="9" name="Изображение 9" descr="IMG_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83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3942080"/>
            <wp:effectExtent l="0" t="0" r="10795" b="1270"/>
            <wp:docPr id="10" name="Изображение 10" descr="IMG_8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83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3942080"/>
            <wp:effectExtent l="0" t="0" r="10795" b="1270"/>
            <wp:docPr id="13" name="Изображение 13" descr="IMG_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83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3500120"/>
            <wp:effectExtent l="0" t="0" r="10795" b="5080"/>
            <wp:docPr id="11" name="Изображение 11" descr="IMG_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53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3010535" cy="5927090"/>
            <wp:effectExtent l="0" t="0" r="16510" b="18415"/>
            <wp:docPr id="12" name="Изображение 12" descr="IMG_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53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0535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2665095"/>
            <wp:effectExtent l="0" t="0" r="10795" b="1905"/>
            <wp:docPr id="14" name="Изображение 14" descr="IMG_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839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75330" cy="2183765"/>
            <wp:effectExtent l="0" t="0" r="1270" b="6985"/>
            <wp:docPr id="1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inline distT="0" distB="0" distL="114300" distR="114300">
            <wp:extent cx="4615180" cy="3851275"/>
            <wp:effectExtent l="0" t="0" r="13970" b="15875"/>
            <wp:docPr id="17" name="Изображение 17" descr="IMG_8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83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ascii="SimSun" w:hAnsi="SimSun" w:eastAsia="SimSun" w:cs="SimSun"/>
          <w:sz w:val="24"/>
          <w:szCs w:val="24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drawing>
          <wp:inline distT="0" distB="0" distL="114300" distR="114300">
            <wp:extent cx="4008755" cy="4522470"/>
            <wp:effectExtent l="0" t="0" r="11430" b="10795"/>
            <wp:docPr id="18" name="Изображение 18" descr="IMG_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83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875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numPr>
          <w:ilvl w:val="0"/>
          <w:numId w:val="1"/>
        </w:numPr>
        <w:spacing w:after="0" w:line="240" w:lineRule="auto"/>
        <w:ind w:left="425" w:leftChars="0" w:hanging="425" w:firstLine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Приобретены звуковые приборы «Маяк А200» для дублирования текстовых сообщений голосовыми сообщениями во все отделения учреждения.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Фотография, накладная прилагаются.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drawing>
          <wp:inline distT="0" distB="0" distL="114300" distR="114300">
            <wp:extent cx="4647565" cy="4928870"/>
            <wp:effectExtent l="0" t="0" r="5080" b="635"/>
            <wp:docPr id="19" name="Изображение 19" descr="IMG_8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839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7565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</w:p>
    <w:p>
      <w:pPr>
        <w:numPr>
          <w:ilvl w:val="0"/>
          <w:numId w:val="1"/>
        </w:numPr>
        <w:spacing w:after="0" w:line="240" w:lineRule="auto"/>
        <w:ind w:left="425" w:leftChars="0" w:hanging="425" w:firstLine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Приобретены (переданы из Тесово-Нетыльского отделения милосердия) специальные кровати (ортопедические, медицинские) 20 штук, противопролежневые матрасы 14 штук, которыми обеспечены все лица, лишенные возможности к самостоятельному передвижению.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Фотографии, накладная.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147945" cy="3942080"/>
            <wp:effectExtent l="0" t="0" r="1270" b="14605"/>
            <wp:docPr id="20" name="Изображение 20" descr="IMG_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83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794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3927475" cy="3942080"/>
            <wp:effectExtent l="0" t="0" r="1270" b="15875"/>
            <wp:docPr id="21" name="Изображение 21" descr="IMG_8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83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747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</w:p>
    <w:p>
      <w:pPr>
        <w:numPr>
          <w:ilvl w:val="0"/>
          <w:numId w:val="1"/>
        </w:numPr>
        <w:spacing w:after="0" w:line="240" w:lineRule="auto"/>
        <w:ind w:left="425" w:leftChars="0" w:hanging="425" w:firstLine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Проведены ремонтные работы хоз. способом: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- жилые комнаты - 9 комнат, пищеблок,  буфет, полы, стены в отделении милосердия.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 xml:space="preserve">Подрядным способом: 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-замена деревянных дверей на металлопластиковые (30 штук) в отделении милосердия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Фото, дефектная ведомость, акты выполненных работ прилагаются.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4218305" cy="3942080"/>
            <wp:effectExtent l="0" t="0" r="1270" b="10795"/>
            <wp:docPr id="22" name="Изображение 22" descr="IMG_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53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830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3025140"/>
            <wp:effectExtent l="0" t="0" r="10795" b="3810"/>
            <wp:docPr id="23" name="Изображение 23" descr="IMG_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53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3117850"/>
            <wp:effectExtent l="0" t="0" r="10795" b="6350"/>
            <wp:docPr id="24" name="Изображение 24" descr="IMG_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_84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913755" cy="3268345"/>
            <wp:effectExtent l="0" t="0" r="10795" b="8255"/>
            <wp:docPr id="25" name="Изображение 25" descr="IMG_8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_84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</w:p>
    <w:p>
      <w:pPr>
        <w:numPr>
          <w:ilvl w:val="0"/>
          <w:numId w:val="1"/>
        </w:numPr>
        <w:spacing w:after="0" w:line="240" w:lineRule="auto"/>
        <w:ind w:left="425" w:leftChars="0" w:hanging="425" w:firstLine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Все комнаты доукомплектованы тумбочками, стульями, отделениями в шкафах.</w:t>
      </w:r>
    </w:p>
    <w:p>
      <w:pPr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Справка об обеспечении мягким инвентарем и мебелью прилагается.</w:t>
      </w:r>
    </w:p>
    <w:p>
      <w:pPr>
        <w:numPr>
          <w:ilvl w:val="0"/>
          <w:numId w:val="1"/>
        </w:numPr>
        <w:spacing w:after="0" w:line="240" w:lineRule="auto"/>
        <w:ind w:left="425" w:leftChars="0" w:hanging="425" w:firstLine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 xml:space="preserve">Отчет о повышении квалификации специалистов в 2018 г прилагается. </w:t>
      </w:r>
    </w:p>
    <w:p>
      <w:pPr>
        <w:numPr>
          <w:ilvl w:val="0"/>
          <w:numId w:val="1"/>
        </w:numPr>
        <w:spacing w:after="0" w:line="240" w:lineRule="auto"/>
        <w:ind w:left="425" w:leftChars="0" w:hanging="425" w:firstLineChars="0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  <w:t>Справка об обеспечении мягким инвентарем в соответствии с  нормативами  прилагается.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color w:val="000000"/>
          <w:sz w:val="24"/>
          <w:szCs w:val="24"/>
          <w:lang w:val="ru-RU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4"/>
        </w:rPr>
      </w:pPr>
    </w:p>
    <w:p>
      <w:pPr>
        <w:spacing w:after="0" w:line="240" w:lineRule="auto"/>
      </w:pP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>Директор</w:t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ab/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ab/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ab/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ab/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ab/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ab/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ab/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ab/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4"/>
        </w:rPr>
        <w:t>Б.Н. Бородастов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5277A"/>
    <w:multiLevelType w:val="singleLevel"/>
    <w:tmpl w:val="5B85277A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51E"/>
    <w:rsid w:val="000C2AAC"/>
    <w:rsid w:val="006F5A4E"/>
    <w:rsid w:val="00754E4A"/>
    <w:rsid w:val="00836DDB"/>
    <w:rsid w:val="009B209E"/>
    <w:rsid w:val="00C815DE"/>
    <w:rsid w:val="00D8451E"/>
    <w:rsid w:val="00F3176E"/>
    <w:rsid w:val="06985823"/>
    <w:rsid w:val="07F22D67"/>
    <w:rsid w:val="0DD20D7F"/>
    <w:rsid w:val="1DD81055"/>
    <w:rsid w:val="24BE16C7"/>
    <w:rsid w:val="28EC5073"/>
    <w:rsid w:val="2B2A2BF2"/>
    <w:rsid w:val="2E1B31C1"/>
    <w:rsid w:val="3B2E5769"/>
    <w:rsid w:val="3CC91519"/>
    <w:rsid w:val="43BF4B7E"/>
    <w:rsid w:val="46EF6D7F"/>
    <w:rsid w:val="47287F30"/>
    <w:rsid w:val="59A91871"/>
    <w:rsid w:val="61E10D66"/>
    <w:rsid w:val="74BE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305</Words>
  <Characters>1740</Characters>
  <Lines>14</Lines>
  <Paragraphs>4</Paragraphs>
  <ScaleCrop>false</ScaleCrop>
  <LinksUpToDate>false</LinksUpToDate>
  <CharactersWithSpaces>2041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2017-08-31T06:28:00Z</dcterms:created>
  <dc:creator>Секретарь</dc:creator>
  <cp:lastModifiedBy>npni</cp:lastModifiedBy>
  <cp:lastPrinted>2018-08-31T12:58:51Z</cp:lastPrinted>
  <dcterms:modified xsi:type="dcterms:W3CDTF">2018-08-31T13:00:11Z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