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90" w:rsidRPr="00374190" w:rsidRDefault="00374190" w:rsidP="00374190">
      <w:pPr>
        <w:jc w:val="center"/>
        <w:rPr>
          <w:b/>
          <w:sz w:val="22"/>
          <w:szCs w:val="22"/>
        </w:rPr>
      </w:pPr>
      <w:r w:rsidRPr="00374190">
        <w:rPr>
          <w:b/>
          <w:sz w:val="22"/>
          <w:szCs w:val="22"/>
        </w:rPr>
        <w:t>министерство труда и   социальной защиты населения Новгородской области</w:t>
      </w:r>
    </w:p>
    <w:p w:rsidR="00374190" w:rsidRPr="00374190" w:rsidRDefault="00374190" w:rsidP="00374190">
      <w:pPr>
        <w:jc w:val="center"/>
        <w:rPr>
          <w:b/>
          <w:sz w:val="22"/>
          <w:szCs w:val="22"/>
        </w:rPr>
      </w:pPr>
      <w:r w:rsidRPr="00374190">
        <w:rPr>
          <w:b/>
          <w:sz w:val="22"/>
          <w:szCs w:val="22"/>
        </w:rPr>
        <w:t>областное автономное учреждение социального обслуживания</w:t>
      </w:r>
    </w:p>
    <w:p w:rsidR="00374190" w:rsidRPr="00374190" w:rsidRDefault="00374190" w:rsidP="00374190">
      <w:pPr>
        <w:jc w:val="center"/>
        <w:rPr>
          <w:b/>
          <w:sz w:val="22"/>
          <w:szCs w:val="22"/>
        </w:rPr>
      </w:pPr>
      <w:r w:rsidRPr="00374190">
        <w:rPr>
          <w:b/>
          <w:sz w:val="22"/>
          <w:szCs w:val="22"/>
        </w:rPr>
        <w:t>“Новгородский психоневрологический интернат”</w:t>
      </w:r>
    </w:p>
    <w:p w:rsidR="00374190" w:rsidRPr="00374190" w:rsidRDefault="00374190" w:rsidP="00374190">
      <w:pPr>
        <w:jc w:val="center"/>
        <w:rPr>
          <w:sz w:val="22"/>
          <w:szCs w:val="22"/>
        </w:rPr>
      </w:pPr>
      <w:r w:rsidRPr="00374190">
        <w:rPr>
          <w:sz w:val="22"/>
          <w:szCs w:val="22"/>
        </w:rPr>
        <w:t xml:space="preserve">173011,  Великий Новгород, ул. </w:t>
      </w:r>
      <w:proofErr w:type="gramStart"/>
      <w:r w:rsidRPr="00374190">
        <w:rPr>
          <w:sz w:val="22"/>
          <w:szCs w:val="22"/>
        </w:rPr>
        <w:t>Береговая</w:t>
      </w:r>
      <w:proofErr w:type="gramEnd"/>
      <w:r w:rsidRPr="00374190">
        <w:rPr>
          <w:sz w:val="22"/>
          <w:szCs w:val="22"/>
        </w:rPr>
        <w:t>, 50,</w:t>
      </w:r>
    </w:p>
    <w:p w:rsidR="00374190" w:rsidRPr="00374190" w:rsidRDefault="00374190" w:rsidP="00374190">
      <w:pPr>
        <w:jc w:val="center"/>
        <w:rPr>
          <w:sz w:val="22"/>
          <w:szCs w:val="22"/>
        </w:rPr>
      </w:pPr>
      <w:r w:rsidRPr="00374190">
        <w:rPr>
          <w:sz w:val="22"/>
          <w:szCs w:val="22"/>
        </w:rPr>
        <w:t xml:space="preserve">тел./факс 63-43-05, </w:t>
      </w:r>
      <w:proofErr w:type="spellStart"/>
      <w:r w:rsidRPr="00374190">
        <w:rPr>
          <w:sz w:val="22"/>
          <w:szCs w:val="22"/>
          <w:lang w:val="en-US"/>
        </w:rPr>
        <w:t>npni</w:t>
      </w:r>
      <w:proofErr w:type="spellEnd"/>
      <w:r w:rsidRPr="00374190">
        <w:rPr>
          <w:sz w:val="22"/>
          <w:szCs w:val="22"/>
        </w:rPr>
        <w:t>@</w:t>
      </w:r>
      <w:proofErr w:type="spellStart"/>
      <w:r w:rsidRPr="00374190">
        <w:rPr>
          <w:sz w:val="22"/>
          <w:szCs w:val="22"/>
          <w:lang w:val="en-US"/>
        </w:rPr>
        <w:t>yandex</w:t>
      </w:r>
      <w:proofErr w:type="spellEnd"/>
      <w:r w:rsidRPr="00374190">
        <w:rPr>
          <w:sz w:val="22"/>
          <w:szCs w:val="22"/>
        </w:rPr>
        <w:t>.</w:t>
      </w:r>
      <w:proofErr w:type="spellStart"/>
      <w:r w:rsidRPr="00374190">
        <w:rPr>
          <w:sz w:val="22"/>
          <w:szCs w:val="22"/>
          <w:lang w:val="en-US"/>
        </w:rPr>
        <w:t>ru</w:t>
      </w:r>
      <w:proofErr w:type="spellEnd"/>
    </w:p>
    <w:p w:rsidR="00374190" w:rsidRPr="00374190" w:rsidRDefault="00374190" w:rsidP="00374190">
      <w:pPr>
        <w:jc w:val="center"/>
        <w:rPr>
          <w:sz w:val="22"/>
          <w:szCs w:val="22"/>
        </w:rPr>
      </w:pPr>
    </w:p>
    <w:p w:rsidR="00374190" w:rsidRPr="00E94DFE" w:rsidRDefault="00374190" w:rsidP="00374190">
      <w:pPr>
        <w:pStyle w:val="1"/>
        <w:jc w:val="center"/>
        <w:rPr>
          <w:b/>
          <w:sz w:val="22"/>
          <w:szCs w:val="22"/>
        </w:rPr>
      </w:pPr>
      <w:r w:rsidRPr="00E94DFE">
        <w:rPr>
          <w:b/>
          <w:sz w:val="22"/>
          <w:szCs w:val="22"/>
        </w:rPr>
        <w:t>ПРИКАЗ</w:t>
      </w:r>
    </w:p>
    <w:p w:rsidR="00374190" w:rsidRPr="00E94DFE" w:rsidRDefault="00374190" w:rsidP="00374190">
      <w:pPr>
        <w:rPr>
          <w:b/>
          <w:sz w:val="22"/>
          <w:szCs w:val="22"/>
        </w:rPr>
      </w:pPr>
      <w:r w:rsidRPr="00E94DFE">
        <w:rPr>
          <w:b/>
          <w:sz w:val="22"/>
          <w:szCs w:val="22"/>
        </w:rPr>
        <w:t>От 09 января 2019 года                                                                        № 1</w:t>
      </w:r>
    </w:p>
    <w:p w:rsidR="00374190" w:rsidRPr="00374190" w:rsidRDefault="00374190" w:rsidP="00374190">
      <w:pPr>
        <w:rPr>
          <w:sz w:val="22"/>
          <w:szCs w:val="22"/>
        </w:rPr>
      </w:pPr>
    </w:p>
    <w:p w:rsidR="00374190" w:rsidRPr="00374190" w:rsidRDefault="00374190" w:rsidP="00374190">
      <w:pPr>
        <w:rPr>
          <w:sz w:val="22"/>
          <w:szCs w:val="22"/>
        </w:rPr>
      </w:pPr>
    </w:p>
    <w:p w:rsidR="00374190" w:rsidRPr="00374190" w:rsidRDefault="00374190" w:rsidP="00374190">
      <w:pPr>
        <w:pStyle w:val="1"/>
        <w:rPr>
          <w:b/>
          <w:sz w:val="22"/>
          <w:szCs w:val="22"/>
        </w:rPr>
      </w:pPr>
      <w:r w:rsidRPr="00374190">
        <w:rPr>
          <w:b/>
          <w:sz w:val="22"/>
          <w:szCs w:val="22"/>
        </w:rPr>
        <w:t xml:space="preserve">Об утверждении  учетной политики </w:t>
      </w:r>
    </w:p>
    <w:p w:rsidR="00374190" w:rsidRPr="00374190" w:rsidRDefault="00374190" w:rsidP="00374190">
      <w:pPr>
        <w:pStyle w:val="1"/>
        <w:rPr>
          <w:b/>
          <w:sz w:val="22"/>
          <w:szCs w:val="22"/>
        </w:rPr>
      </w:pPr>
      <w:r w:rsidRPr="00374190">
        <w:rPr>
          <w:b/>
          <w:sz w:val="22"/>
          <w:szCs w:val="22"/>
        </w:rPr>
        <w:t>ОАУСО «</w:t>
      </w:r>
      <w:proofErr w:type="gramStart"/>
      <w:r w:rsidRPr="00374190">
        <w:rPr>
          <w:b/>
          <w:sz w:val="22"/>
          <w:szCs w:val="22"/>
        </w:rPr>
        <w:t>Новгородский</w:t>
      </w:r>
      <w:proofErr w:type="gramEnd"/>
      <w:r w:rsidRPr="00374190">
        <w:rPr>
          <w:b/>
          <w:sz w:val="22"/>
          <w:szCs w:val="22"/>
        </w:rPr>
        <w:t xml:space="preserve"> ПНИ»</w:t>
      </w:r>
    </w:p>
    <w:p w:rsidR="00374190" w:rsidRPr="00374190" w:rsidRDefault="00374190" w:rsidP="00374190">
      <w:pPr>
        <w:jc w:val="center"/>
        <w:rPr>
          <w:sz w:val="22"/>
          <w:szCs w:val="22"/>
        </w:rPr>
      </w:pPr>
    </w:p>
    <w:p w:rsidR="00374190" w:rsidRPr="00374190" w:rsidRDefault="00374190" w:rsidP="00374190">
      <w:pPr>
        <w:rPr>
          <w:sz w:val="22"/>
          <w:szCs w:val="22"/>
        </w:rPr>
      </w:pPr>
    </w:p>
    <w:p w:rsidR="00374190" w:rsidRDefault="00374190" w:rsidP="00374190">
      <w:pPr>
        <w:jc w:val="both"/>
        <w:rPr>
          <w:sz w:val="22"/>
          <w:szCs w:val="22"/>
        </w:rPr>
      </w:pPr>
      <w:r w:rsidRPr="00374190">
        <w:rPr>
          <w:sz w:val="22"/>
          <w:szCs w:val="22"/>
        </w:rPr>
        <w:t>Руководствуясь:</w:t>
      </w:r>
    </w:p>
    <w:p w:rsidR="00E94DFE" w:rsidRPr="00374190" w:rsidRDefault="00E94DFE" w:rsidP="00374190">
      <w:pPr>
        <w:jc w:val="both"/>
        <w:rPr>
          <w:sz w:val="22"/>
          <w:szCs w:val="22"/>
        </w:rPr>
      </w:pPr>
      <w:bookmarkStart w:id="0" w:name="_GoBack"/>
      <w:bookmarkEnd w:id="0"/>
    </w:p>
    <w:p w:rsidR="00374190" w:rsidRPr="00374190" w:rsidRDefault="00374190" w:rsidP="00374190">
      <w:pPr>
        <w:numPr>
          <w:ilvl w:val="0"/>
          <w:numId w:val="1"/>
        </w:numPr>
        <w:jc w:val="both"/>
        <w:rPr>
          <w:sz w:val="22"/>
          <w:szCs w:val="22"/>
        </w:rPr>
      </w:pPr>
      <w:r w:rsidRPr="00374190">
        <w:rPr>
          <w:sz w:val="22"/>
          <w:szCs w:val="22"/>
        </w:rPr>
        <w:t>Федеральным законом «О бухгалтерском учете» от  06.02.2011№402-ФЗ, Приказа Минфина от 01.12.2010 №157н, Федерального стандарта «Учетная политика, оценочные значения и ошибки». Утвержденного приказом Минфина от 30.12.2017 № 274н.</w:t>
      </w:r>
    </w:p>
    <w:p w:rsidR="00374190" w:rsidRPr="00374190" w:rsidRDefault="00374190" w:rsidP="00374190">
      <w:pPr>
        <w:numPr>
          <w:ilvl w:val="0"/>
          <w:numId w:val="1"/>
        </w:numPr>
        <w:jc w:val="both"/>
        <w:rPr>
          <w:sz w:val="22"/>
          <w:szCs w:val="22"/>
        </w:rPr>
      </w:pPr>
      <w:r w:rsidRPr="00374190">
        <w:rPr>
          <w:sz w:val="22"/>
          <w:szCs w:val="22"/>
        </w:rPr>
        <w:t>Положениями Бюджетного кодекса РФ от 31.07.1998 №145фз (в редакции, с изменениями и дополнениями),</w:t>
      </w:r>
    </w:p>
    <w:p w:rsidR="00374190" w:rsidRPr="00374190" w:rsidRDefault="00374190" w:rsidP="00374190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374190">
        <w:rPr>
          <w:sz w:val="22"/>
          <w:szCs w:val="22"/>
        </w:rPr>
        <w:t>Правилами, стандартами и нормами, установленными Инструкцией по бюджетному учету, утвержденной приказом Министерства финансов РФ от 23.12.2010 №183н «Об утверждении плана счетов бухгалтерского учета автономных учреждений и инструкции по его применению», Порядком ведения бухгалтерского учета согласно утверждённой приказом Министерства финансов РФ инструкцией №157н от 01.12.2010г, (с изменениями).</w:t>
      </w:r>
      <w:proofErr w:type="gramEnd"/>
    </w:p>
    <w:p w:rsidR="00374190" w:rsidRPr="00374190" w:rsidRDefault="00374190" w:rsidP="00374190">
      <w:pPr>
        <w:numPr>
          <w:ilvl w:val="0"/>
          <w:numId w:val="1"/>
        </w:numPr>
        <w:jc w:val="both"/>
        <w:rPr>
          <w:sz w:val="22"/>
          <w:szCs w:val="22"/>
        </w:rPr>
      </w:pPr>
      <w:r w:rsidRPr="00374190">
        <w:rPr>
          <w:sz w:val="22"/>
          <w:szCs w:val="22"/>
        </w:rPr>
        <w:t>Перечнем унифицированных форм первичных документов, утвержденных приказом МФ РФ от 30.03.15 №52н,</w:t>
      </w:r>
    </w:p>
    <w:p w:rsidR="00374190" w:rsidRPr="00374190" w:rsidRDefault="00374190" w:rsidP="00374190">
      <w:pPr>
        <w:numPr>
          <w:ilvl w:val="0"/>
          <w:numId w:val="1"/>
        </w:numPr>
        <w:jc w:val="both"/>
        <w:rPr>
          <w:sz w:val="22"/>
          <w:szCs w:val="22"/>
        </w:rPr>
      </w:pPr>
      <w:r w:rsidRPr="00374190">
        <w:rPr>
          <w:sz w:val="22"/>
          <w:szCs w:val="22"/>
        </w:rPr>
        <w:t>Федеральным законом от 03.11.2006г. №174-ФЗ «об автономных учреждениях (в новой редакции),</w:t>
      </w:r>
    </w:p>
    <w:p w:rsidR="00374190" w:rsidRPr="00374190" w:rsidRDefault="00374190" w:rsidP="00374190">
      <w:pPr>
        <w:numPr>
          <w:ilvl w:val="0"/>
          <w:numId w:val="1"/>
        </w:numPr>
        <w:jc w:val="both"/>
        <w:rPr>
          <w:sz w:val="22"/>
          <w:szCs w:val="22"/>
        </w:rPr>
      </w:pPr>
      <w:r w:rsidRPr="00374190">
        <w:rPr>
          <w:sz w:val="22"/>
          <w:szCs w:val="22"/>
        </w:rPr>
        <w:t>Положениями Налогового кодекса РФ,  с изменениями и дополнениями.</w:t>
      </w:r>
    </w:p>
    <w:p w:rsidR="00374190" w:rsidRPr="00374190" w:rsidRDefault="00374190" w:rsidP="00374190">
      <w:pPr>
        <w:numPr>
          <w:ilvl w:val="0"/>
          <w:numId w:val="1"/>
        </w:numPr>
        <w:jc w:val="both"/>
        <w:rPr>
          <w:sz w:val="22"/>
          <w:szCs w:val="22"/>
        </w:rPr>
      </w:pPr>
      <w:r w:rsidRPr="00374190">
        <w:rPr>
          <w:sz w:val="22"/>
          <w:szCs w:val="22"/>
        </w:rPr>
        <w:t>Инструкцией о порядке составления и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 №33н (в новой редакции).</w:t>
      </w:r>
    </w:p>
    <w:p w:rsidR="00374190" w:rsidRPr="00374190" w:rsidRDefault="00374190" w:rsidP="00374190">
      <w:pPr>
        <w:ind w:left="360"/>
        <w:jc w:val="both"/>
        <w:rPr>
          <w:sz w:val="22"/>
          <w:szCs w:val="22"/>
        </w:rPr>
      </w:pPr>
      <w:r w:rsidRPr="00374190">
        <w:rPr>
          <w:sz w:val="22"/>
          <w:szCs w:val="22"/>
        </w:rPr>
        <w:t>- Приказом Минфина от 08.06.2018 №132н «О порядке формирования и применения кодов бюджетной классификации Российской Федерации, их структуре и принципах назначения</w:t>
      </w:r>
    </w:p>
    <w:p w:rsidR="00374190" w:rsidRPr="00374190" w:rsidRDefault="00374190" w:rsidP="00374190">
      <w:pPr>
        <w:ind w:left="360"/>
        <w:jc w:val="both"/>
        <w:rPr>
          <w:sz w:val="22"/>
          <w:szCs w:val="22"/>
        </w:rPr>
      </w:pPr>
      <w:r w:rsidRPr="00374190">
        <w:rPr>
          <w:sz w:val="22"/>
          <w:szCs w:val="22"/>
        </w:rPr>
        <w:t xml:space="preserve">- Приказом Минфина от 29.11.2017 №209н «Об утверждении </w:t>
      </w:r>
      <w:proofErr w:type="gramStart"/>
      <w:r w:rsidRPr="00374190">
        <w:rPr>
          <w:sz w:val="22"/>
          <w:szCs w:val="22"/>
        </w:rPr>
        <w:t>Порядка применения классификации операций сектора государственного управления</w:t>
      </w:r>
      <w:proofErr w:type="gramEnd"/>
      <w:r w:rsidRPr="00374190">
        <w:rPr>
          <w:sz w:val="22"/>
          <w:szCs w:val="22"/>
        </w:rPr>
        <w:t>»</w:t>
      </w:r>
    </w:p>
    <w:p w:rsidR="00374190" w:rsidRPr="00374190" w:rsidRDefault="00374190" w:rsidP="00374190">
      <w:pPr>
        <w:ind w:left="360"/>
        <w:jc w:val="both"/>
        <w:rPr>
          <w:sz w:val="22"/>
          <w:szCs w:val="22"/>
        </w:rPr>
      </w:pPr>
      <w:r w:rsidRPr="00374190">
        <w:rPr>
          <w:sz w:val="22"/>
          <w:szCs w:val="22"/>
        </w:rPr>
        <w:t>- Приказом Минфина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фондами. Государственными (муниципальными) учреждениями, и Методических указаний по их применению»</w:t>
      </w:r>
    </w:p>
    <w:p w:rsidR="00374190" w:rsidRPr="00374190" w:rsidRDefault="00374190" w:rsidP="00374190">
      <w:pPr>
        <w:ind w:left="360"/>
        <w:jc w:val="both"/>
        <w:rPr>
          <w:sz w:val="22"/>
          <w:szCs w:val="22"/>
        </w:rPr>
      </w:pPr>
      <w:r w:rsidRPr="00374190">
        <w:rPr>
          <w:sz w:val="22"/>
          <w:szCs w:val="22"/>
        </w:rPr>
        <w:t xml:space="preserve">- Приказом Минфина РФ от 31.12.16 №256н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организации государственного сектора»  </w:t>
      </w:r>
    </w:p>
    <w:p w:rsidR="00374190" w:rsidRPr="00374190" w:rsidRDefault="00374190" w:rsidP="00374190">
      <w:pPr>
        <w:ind w:left="360"/>
        <w:jc w:val="both"/>
        <w:rPr>
          <w:sz w:val="22"/>
          <w:szCs w:val="22"/>
        </w:rPr>
      </w:pPr>
      <w:r w:rsidRPr="00374190">
        <w:rPr>
          <w:sz w:val="22"/>
          <w:szCs w:val="22"/>
        </w:rPr>
        <w:t>- Приказом Минфина РФ от 31.12.2016 №257н об утверждении федерального стандарта бухгалтерского учета для организаций государственного сектора «Основные средства»</w:t>
      </w:r>
    </w:p>
    <w:p w:rsidR="00374190" w:rsidRPr="00374190" w:rsidRDefault="00374190" w:rsidP="00374190">
      <w:pPr>
        <w:ind w:left="360"/>
        <w:jc w:val="both"/>
        <w:rPr>
          <w:sz w:val="22"/>
          <w:szCs w:val="22"/>
        </w:rPr>
      </w:pPr>
      <w:r w:rsidRPr="00374190">
        <w:rPr>
          <w:sz w:val="22"/>
          <w:szCs w:val="22"/>
        </w:rPr>
        <w:t>- Приказом Минфина РФ  от 31.12.2016 №258н об утверждении федерального стандарта бухгалтерского учета для организаций государственного сектора «Аренда»</w:t>
      </w:r>
    </w:p>
    <w:p w:rsidR="00374190" w:rsidRPr="00374190" w:rsidRDefault="00374190" w:rsidP="00374190">
      <w:pPr>
        <w:ind w:left="360"/>
        <w:jc w:val="both"/>
        <w:rPr>
          <w:sz w:val="22"/>
          <w:szCs w:val="22"/>
        </w:rPr>
      </w:pPr>
      <w:r w:rsidRPr="00374190">
        <w:rPr>
          <w:sz w:val="22"/>
          <w:szCs w:val="22"/>
        </w:rPr>
        <w:t>- Приказом Минфина РФ от 31.12.2016 259н об утверждении федерального стандарта бухгалтерского учета для организаций государственного сектора «Обесценение активов»</w:t>
      </w:r>
    </w:p>
    <w:p w:rsidR="00374190" w:rsidRPr="00374190" w:rsidRDefault="00374190" w:rsidP="00374190">
      <w:pPr>
        <w:ind w:left="360"/>
        <w:jc w:val="both"/>
        <w:rPr>
          <w:sz w:val="22"/>
          <w:szCs w:val="22"/>
        </w:rPr>
      </w:pPr>
      <w:r w:rsidRPr="00374190">
        <w:rPr>
          <w:sz w:val="22"/>
          <w:szCs w:val="22"/>
        </w:rPr>
        <w:t xml:space="preserve">- Приказом Минфина РФ от 31.12.2016 №260н 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  </w:t>
      </w:r>
    </w:p>
    <w:p w:rsidR="00374190" w:rsidRPr="00374190" w:rsidRDefault="00374190" w:rsidP="00374190">
      <w:pPr>
        <w:ind w:left="360"/>
        <w:jc w:val="both"/>
        <w:rPr>
          <w:sz w:val="22"/>
          <w:szCs w:val="22"/>
        </w:rPr>
      </w:pPr>
      <w:r w:rsidRPr="00374190">
        <w:rPr>
          <w:sz w:val="22"/>
          <w:szCs w:val="22"/>
        </w:rPr>
        <w:lastRenderedPageBreak/>
        <w:t>- Приказом Минфина от 30.12.2017 № 274н об утверждении федерального стандарта бухгалтерского учета для организаций государственного сектора « Учетная политика, оценочные значения и ошибки»</w:t>
      </w:r>
    </w:p>
    <w:p w:rsidR="00374190" w:rsidRPr="00374190" w:rsidRDefault="00374190" w:rsidP="00374190">
      <w:pPr>
        <w:ind w:left="360"/>
        <w:jc w:val="both"/>
        <w:rPr>
          <w:sz w:val="22"/>
          <w:szCs w:val="22"/>
        </w:rPr>
      </w:pPr>
      <w:r w:rsidRPr="00374190">
        <w:rPr>
          <w:sz w:val="22"/>
          <w:szCs w:val="22"/>
        </w:rPr>
        <w:t>- Приказом Минфина от 30.12.2017 № 275н об утверждении федерального стандарта бухгалтерского учета для организаций государственного сектора «События после отчетной даты»</w:t>
      </w:r>
    </w:p>
    <w:p w:rsidR="00374190" w:rsidRPr="00374190" w:rsidRDefault="00374190" w:rsidP="00374190">
      <w:pPr>
        <w:ind w:left="360"/>
        <w:jc w:val="both"/>
        <w:rPr>
          <w:sz w:val="22"/>
          <w:szCs w:val="22"/>
        </w:rPr>
      </w:pPr>
      <w:r w:rsidRPr="00374190">
        <w:rPr>
          <w:sz w:val="22"/>
          <w:szCs w:val="22"/>
        </w:rPr>
        <w:t>- Приказом Минфина от 30.12.2017 № 278н об утверждении федерального стандарта бухгалтерского учета для организаций государственного сектора «Отчет о движении денежных средств»</w:t>
      </w:r>
    </w:p>
    <w:p w:rsidR="00374190" w:rsidRPr="00374190" w:rsidRDefault="00374190" w:rsidP="00374190">
      <w:pPr>
        <w:ind w:left="360"/>
        <w:jc w:val="both"/>
        <w:rPr>
          <w:sz w:val="22"/>
          <w:szCs w:val="22"/>
        </w:rPr>
      </w:pPr>
      <w:r w:rsidRPr="00374190">
        <w:rPr>
          <w:sz w:val="22"/>
          <w:szCs w:val="22"/>
        </w:rPr>
        <w:t>- Приказом Минфина от 27.02.2018 № 32н об утверждении федерального стандарта бухгалтерского учета для организаций государственного сектора «Доходы»</w:t>
      </w:r>
    </w:p>
    <w:p w:rsidR="00374190" w:rsidRDefault="00374190" w:rsidP="0037419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Приказом Минфина РФ </w:t>
      </w:r>
      <w:r w:rsidRPr="00374190">
        <w:rPr>
          <w:sz w:val="22"/>
          <w:szCs w:val="22"/>
        </w:rPr>
        <w:t>от 30.05.2018 № 122н об утверждении федерального стандарта бухгалтерского учета для организаций государственного сектора «Влияние изменений курсов иностранных валют»</w:t>
      </w:r>
    </w:p>
    <w:p w:rsidR="00374190" w:rsidRPr="00374190" w:rsidRDefault="00374190" w:rsidP="0037419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-Приказом </w:t>
      </w:r>
      <w:proofErr w:type="spellStart"/>
      <w:r>
        <w:rPr>
          <w:sz w:val="22"/>
          <w:szCs w:val="22"/>
        </w:rPr>
        <w:t>МинфинаРФ</w:t>
      </w:r>
      <w:proofErr w:type="spellEnd"/>
      <w:r>
        <w:rPr>
          <w:sz w:val="22"/>
          <w:szCs w:val="22"/>
        </w:rPr>
        <w:t xml:space="preserve"> от 28.02.2018 №34н </w:t>
      </w:r>
      <w:r w:rsidRPr="00374190">
        <w:rPr>
          <w:sz w:val="22"/>
          <w:szCs w:val="22"/>
        </w:rPr>
        <w:t>об утверждении федерального стандарта бухгалтерского учета для организаций государственного сектора «</w:t>
      </w:r>
      <w:r>
        <w:rPr>
          <w:sz w:val="22"/>
          <w:szCs w:val="22"/>
        </w:rPr>
        <w:t>Непроизведенные активы</w:t>
      </w:r>
      <w:r w:rsidRPr="00374190">
        <w:rPr>
          <w:sz w:val="22"/>
          <w:szCs w:val="22"/>
        </w:rPr>
        <w:t>»</w:t>
      </w:r>
    </w:p>
    <w:p w:rsidR="00374190" w:rsidRPr="00374190" w:rsidRDefault="00374190" w:rsidP="0037419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-Приказом Минфина РФ от 28.02.2018 №37н </w:t>
      </w:r>
      <w:r w:rsidRPr="00374190">
        <w:rPr>
          <w:sz w:val="22"/>
          <w:szCs w:val="22"/>
        </w:rPr>
        <w:t>об утверждении федерального стандарта бухгалтерского учета для организаций государственного сектора «</w:t>
      </w:r>
      <w:r>
        <w:rPr>
          <w:sz w:val="22"/>
          <w:szCs w:val="22"/>
        </w:rPr>
        <w:t>Бюджетная информация в бухгалтерской (финансовой) отчетности</w:t>
      </w:r>
      <w:r w:rsidRPr="00374190">
        <w:rPr>
          <w:sz w:val="22"/>
          <w:szCs w:val="22"/>
        </w:rPr>
        <w:t>»</w:t>
      </w:r>
    </w:p>
    <w:p w:rsidR="00374190" w:rsidRDefault="00374190" w:rsidP="0037419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-Приказом Минфина РФ от 30.05.2018 №124н </w:t>
      </w:r>
      <w:r w:rsidRPr="00374190">
        <w:rPr>
          <w:sz w:val="22"/>
          <w:szCs w:val="22"/>
        </w:rPr>
        <w:t>об утверждении федерального стандарта бухгалтерского учета для организаций государственного сектора «</w:t>
      </w:r>
      <w:proofErr w:type="spellStart"/>
      <w:r>
        <w:rPr>
          <w:sz w:val="22"/>
          <w:szCs w:val="22"/>
        </w:rPr>
        <w:t>Резервы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аскрытие</w:t>
      </w:r>
      <w:proofErr w:type="spellEnd"/>
      <w:r>
        <w:rPr>
          <w:sz w:val="22"/>
          <w:szCs w:val="22"/>
        </w:rPr>
        <w:t xml:space="preserve"> информации об условных обязательствах и условных активах»</w:t>
      </w:r>
    </w:p>
    <w:p w:rsidR="00374190" w:rsidRDefault="00374190" w:rsidP="0037419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-Приказом Минфина РФ от 29.06.2018 №145н </w:t>
      </w:r>
      <w:r w:rsidRPr="00374190">
        <w:rPr>
          <w:sz w:val="22"/>
          <w:szCs w:val="22"/>
        </w:rPr>
        <w:t>об утверждении федерального стандарта бухгалтерского учета для организаций государственного сектора «</w:t>
      </w:r>
      <w:r>
        <w:rPr>
          <w:sz w:val="22"/>
          <w:szCs w:val="22"/>
        </w:rPr>
        <w:t>Долгосрочные договоры»</w:t>
      </w:r>
    </w:p>
    <w:p w:rsidR="00374190" w:rsidRPr="00374190" w:rsidRDefault="007C5660" w:rsidP="0037419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-Приказом Минфина РФ от 07.12.2018 №256н </w:t>
      </w:r>
      <w:r w:rsidRPr="00374190">
        <w:rPr>
          <w:sz w:val="22"/>
          <w:szCs w:val="22"/>
        </w:rPr>
        <w:t>об утверждении федерального стандарта бухгалтерского учета для организаций государственного сектора «</w:t>
      </w:r>
      <w:r>
        <w:rPr>
          <w:sz w:val="22"/>
          <w:szCs w:val="22"/>
        </w:rPr>
        <w:t>Запасы»</w:t>
      </w:r>
    </w:p>
    <w:p w:rsidR="00374190" w:rsidRPr="00374190" w:rsidRDefault="00374190" w:rsidP="00374190">
      <w:pPr>
        <w:ind w:left="360"/>
        <w:jc w:val="both"/>
        <w:rPr>
          <w:sz w:val="22"/>
          <w:szCs w:val="22"/>
        </w:rPr>
      </w:pPr>
      <w:r w:rsidRPr="00374190">
        <w:rPr>
          <w:sz w:val="22"/>
          <w:szCs w:val="22"/>
        </w:rPr>
        <w:t xml:space="preserve">  В части исполнения полномочий получателя бюджетных средств учреждение ведет учет в соответствии с приказом Минфина от 06.12.2010 №162н «Об утверждении плана счетов бюджетного учета и Инструкции по его применению»</w:t>
      </w:r>
    </w:p>
    <w:p w:rsidR="00374190" w:rsidRPr="00374190" w:rsidRDefault="00374190" w:rsidP="00374190">
      <w:pPr>
        <w:ind w:left="360"/>
        <w:jc w:val="both"/>
        <w:rPr>
          <w:sz w:val="22"/>
          <w:szCs w:val="22"/>
        </w:rPr>
      </w:pPr>
      <w:r w:rsidRPr="00374190">
        <w:rPr>
          <w:sz w:val="22"/>
          <w:szCs w:val="22"/>
        </w:rPr>
        <w:t>-    и иными нормативно - правовыми актами, регулирующими вопросы бухгалтерского учета.</w:t>
      </w:r>
    </w:p>
    <w:p w:rsidR="00374190" w:rsidRPr="00374190" w:rsidRDefault="00374190" w:rsidP="00374190">
      <w:pPr>
        <w:ind w:left="360"/>
        <w:jc w:val="both"/>
        <w:rPr>
          <w:sz w:val="22"/>
          <w:szCs w:val="22"/>
        </w:rPr>
      </w:pPr>
    </w:p>
    <w:p w:rsidR="00374190" w:rsidRDefault="00374190" w:rsidP="00374190">
      <w:pPr>
        <w:jc w:val="both"/>
        <w:rPr>
          <w:sz w:val="22"/>
          <w:szCs w:val="22"/>
        </w:rPr>
      </w:pPr>
      <w:r w:rsidRPr="00374190">
        <w:rPr>
          <w:sz w:val="22"/>
          <w:szCs w:val="22"/>
        </w:rPr>
        <w:t xml:space="preserve">            ПРИКАЗЫВАЮ:</w:t>
      </w:r>
    </w:p>
    <w:p w:rsidR="00E94DFE" w:rsidRPr="00374190" w:rsidRDefault="00E94DFE" w:rsidP="00374190">
      <w:pPr>
        <w:jc w:val="both"/>
        <w:rPr>
          <w:sz w:val="22"/>
          <w:szCs w:val="22"/>
        </w:rPr>
      </w:pPr>
    </w:p>
    <w:p w:rsidR="00374190" w:rsidRPr="00374190" w:rsidRDefault="00374190" w:rsidP="00374190">
      <w:pPr>
        <w:numPr>
          <w:ilvl w:val="0"/>
          <w:numId w:val="2"/>
        </w:numPr>
        <w:jc w:val="both"/>
        <w:rPr>
          <w:sz w:val="22"/>
          <w:szCs w:val="22"/>
        </w:rPr>
      </w:pPr>
      <w:r w:rsidRPr="00374190">
        <w:rPr>
          <w:sz w:val="22"/>
          <w:szCs w:val="22"/>
        </w:rPr>
        <w:t>Учетную политику  ОАУСО «Новгородский ПНИ» и (приложение</w:t>
      </w:r>
      <w:proofErr w:type="gramStart"/>
      <w:r w:rsidRPr="00374190">
        <w:rPr>
          <w:sz w:val="22"/>
          <w:szCs w:val="22"/>
        </w:rPr>
        <w:t xml:space="preserve"> )</w:t>
      </w:r>
      <w:proofErr w:type="gramEnd"/>
      <w:r w:rsidRPr="00374190">
        <w:rPr>
          <w:sz w:val="22"/>
          <w:szCs w:val="22"/>
        </w:rPr>
        <w:t>, утвержденную приказом учреждения  от 12.01.2018 №1</w:t>
      </w:r>
      <w:r w:rsidR="00E94DFE">
        <w:rPr>
          <w:sz w:val="22"/>
          <w:szCs w:val="22"/>
        </w:rPr>
        <w:t xml:space="preserve">,внесенными изменениями Приказом от 09.01.2019 №1 и в связи с вступлением в силу 01.01.2020 федеральными стандартами бухгалтерского учета 34н,37н,124н,145н,256н </w:t>
      </w:r>
      <w:r w:rsidRPr="00374190">
        <w:rPr>
          <w:sz w:val="22"/>
          <w:szCs w:val="22"/>
        </w:rPr>
        <w:t>изложить в следующей редакции, распространить  действие настоящего приказа на отношения, возникшие с 1 января 20</w:t>
      </w:r>
      <w:r w:rsidR="00E94DFE">
        <w:rPr>
          <w:sz w:val="22"/>
          <w:szCs w:val="22"/>
        </w:rPr>
        <w:t>20</w:t>
      </w:r>
      <w:r w:rsidRPr="00374190">
        <w:rPr>
          <w:sz w:val="22"/>
          <w:szCs w:val="22"/>
        </w:rPr>
        <w:t xml:space="preserve"> года, во все последующие  отчетные периоды с внесением в установленном </w:t>
      </w:r>
      <w:proofErr w:type="gramStart"/>
      <w:r w:rsidRPr="00374190">
        <w:rPr>
          <w:sz w:val="22"/>
          <w:szCs w:val="22"/>
        </w:rPr>
        <w:t>порядке</w:t>
      </w:r>
      <w:proofErr w:type="gramEnd"/>
      <w:r w:rsidRPr="00374190">
        <w:rPr>
          <w:sz w:val="22"/>
          <w:szCs w:val="22"/>
        </w:rPr>
        <w:t xml:space="preserve"> необходимых изменений и дополнений. </w:t>
      </w:r>
    </w:p>
    <w:p w:rsidR="00374190" w:rsidRPr="00374190" w:rsidRDefault="00374190" w:rsidP="00374190">
      <w:pPr>
        <w:numPr>
          <w:ilvl w:val="0"/>
          <w:numId w:val="2"/>
        </w:numPr>
        <w:jc w:val="both"/>
        <w:rPr>
          <w:sz w:val="22"/>
          <w:szCs w:val="22"/>
        </w:rPr>
      </w:pPr>
      <w:r w:rsidRPr="00374190">
        <w:rPr>
          <w:sz w:val="22"/>
          <w:szCs w:val="22"/>
        </w:rPr>
        <w:t>Ответственность за своевременное и качественное оформление первичных документов, а также достоверность содержащихся в них данных несут лица, составившие эти документы.</w:t>
      </w:r>
    </w:p>
    <w:p w:rsidR="00374190" w:rsidRPr="00374190" w:rsidRDefault="00374190" w:rsidP="00374190">
      <w:pPr>
        <w:numPr>
          <w:ilvl w:val="0"/>
          <w:numId w:val="2"/>
        </w:numPr>
        <w:jc w:val="both"/>
        <w:rPr>
          <w:sz w:val="22"/>
          <w:szCs w:val="22"/>
        </w:rPr>
      </w:pPr>
      <w:r w:rsidRPr="00374190">
        <w:rPr>
          <w:sz w:val="22"/>
          <w:szCs w:val="22"/>
        </w:rPr>
        <w:t>Изменения в Приказ об учетной политике вносятся на основании ст.8 п.6 ФЗ № 402-ФЗ (в редакции). В случаях изменения законодательства Российской Федерации или нормативных актов органов, осуществляющих регулирование бухгалтерского учета. В целях обеспечения сопоставимости данных бухгалтерского учета изменения в учетную политику принимаются с начала отчетного года, если иное не обуславливается причиной такого изменения.</w:t>
      </w:r>
    </w:p>
    <w:p w:rsidR="00374190" w:rsidRPr="00374190" w:rsidRDefault="00374190" w:rsidP="00374190">
      <w:pPr>
        <w:numPr>
          <w:ilvl w:val="0"/>
          <w:numId w:val="2"/>
        </w:numPr>
        <w:jc w:val="both"/>
        <w:rPr>
          <w:sz w:val="22"/>
          <w:szCs w:val="22"/>
        </w:rPr>
      </w:pPr>
      <w:r w:rsidRPr="00374190">
        <w:rPr>
          <w:sz w:val="22"/>
          <w:szCs w:val="22"/>
        </w:rPr>
        <w:t>По вопросам ведения бухгалтерского учета, отраженным в Инструкции №157н и Инструкции 183н, федеральных стандартов бухгалтерского учета  применять положения названных Инструкций и стандартов.</w:t>
      </w:r>
    </w:p>
    <w:p w:rsidR="00374190" w:rsidRPr="00374190" w:rsidRDefault="00374190" w:rsidP="00374190">
      <w:pPr>
        <w:numPr>
          <w:ilvl w:val="0"/>
          <w:numId w:val="2"/>
        </w:numPr>
        <w:jc w:val="both"/>
        <w:rPr>
          <w:sz w:val="22"/>
          <w:szCs w:val="22"/>
        </w:rPr>
      </w:pPr>
      <w:r w:rsidRPr="00374190">
        <w:rPr>
          <w:sz w:val="22"/>
          <w:szCs w:val="22"/>
        </w:rPr>
        <w:t>По вопросам ведения бухгалтерского учета, не отраженным в Инструкции № 157н и Инструкции №183н и бухгалтерских стандартах применять настоящий приказ.</w:t>
      </w:r>
    </w:p>
    <w:p w:rsidR="00374190" w:rsidRPr="00374190" w:rsidRDefault="00374190" w:rsidP="00374190">
      <w:pPr>
        <w:numPr>
          <w:ilvl w:val="0"/>
          <w:numId w:val="2"/>
        </w:numPr>
        <w:jc w:val="both"/>
        <w:rPr>
          <w:sz w:val="22"/>
          <w:szCs w:val="22"/>
        </w:rPr>
      </w:pPr>
      <w:r w:rsidRPr="00374190">
        <w:rPr>
          <w:sz w:val="22"/>
          <w:szCs w:val="22"/>
        </w:rPr>
        <w:t>Главному бухгалтеру ознакомить с Положением об учетной политике организации всех сотрудников, имеющих отношение к учетному процессу.</w:t>
      </w:r>
    </w:p>
    <w:p w:rsidR="00374190" w:rsidRPr="00374190" w:rsidRDefault="00374190" w:rsidP="00374190">
      <w:pPr>
        <w:numPr>
          <w:ilvl w:val="0"/>
          <w:numId w:val="2"/>
        </w:numPr>
        <w:jc w:val="both"/>
        <w:rPr>
          <w:sz w:val="22"/>
          <w:szCs w:val="22"/>
        </w:rPr>
      </w:pPr>
      <w:r w:rsidRPr="00374190">
        <w:rPr>
          <w:sz w:val="22"/>
          <w:szCs w:val="22"/>
        </w:rPr>
        <w:t>Требования главного бухгалтера по документальному оформлению хозяйственных операций и представлению в бухгалтерскую службу необходимых документов и сведений считать обязательными для всех работников Учреждения.</w:t>
      </w:r>
    </w:p>
    <w:p w:rsidR="00374190" w:rsidRPr="00374190" w:rsidRDefault="00374190" w:rsidP="00374190">
      <w:pPr>
        <w:numPr>
          <w:ilvl w:val="0"/>
          <w:numId w:val="2"/>
        </w:numPr>
        <w:jc w:val="both"/>
        <w:rPr>
          <w:sz w:val="22"/>
          <w:szCs w:val="22"/>
        </w:rPr>
      </w:pPr>
      <w:r w:rsidRPr="00374190">
        <w:rPr>
          <w:sz w:val="22"/>
          <w:szCs w:val="22"/>
        </w:rPr>
        <w:lastRenderedPageBreak/>
        <w:t>Ответственность за организацию бухгалтерского и налогового учета, организацию хранения и передачу в архив учетных документов,  регистров учета и отчетности, соблюдение законодательства  при совершении хозяйственных операций оставляю за собой.</w:t>
      </w:r>
    </w:p>
    <w:p w:rsidR="00374190" w:rsidRPr="00374190" w:rsidRDefault="00374190" w:rsidP="00374190">
      <w:pPr>
        <w:numPr>
          <w:ilvl w:val="0"/>
          <w:numId w:val="2"/>
        </w:numPr>
        <w:rPr>
          <w:sz w:val="22"/>
          <w:szCs w:val="22"/>
        </w:rPr>
      </w:pPr>
      <w:r w:rsidRPr="00374190">
        <w:rPr>
          <w:sz w:val="22"/>
          <w:szCs w:val="22"/>
        </w:rPr>
        <w:t xml:space="preserve">Признать утратившим силу приказ №1 от 12.01.2018 «Об учетной политике ОАУСО Новгородский ПНИ» </w:t>
      </w:r>
    </w:p>
    <w:p w:rsidR="009925E6" w:rsidRPr="00374190" w:rsidRDefault="00374190" w:rsidP="007C5660">
      <w:pPr>
        <w:ind w:left="502"/>
        <w:rPr>
          <w:sz w:val="22"/>
          <w:szCs w:val="22"/>
        </w:rPr>
      </w:pPr>
      <w:r w:rsidRPr="00374190">
        <w:rPr>
          <w:sz w:val="22"/>
          <w:szCs w:val="22"/>
        </w:rPr>
        <w:t xml:space="preserve">Директор                                          </w:t>
      </w:r>
      <w:r w:rsidR="007C5660">
        <w:rPr>
          <w:sz w:val="22"/>
          <w:szCs w:val="22"/>
        </w:rPr>
        <w:t xml:space="preserve">                              </w:t>
      </w:r>
      <w:r w:rsidRPr="00374190">
        <w:rPr>
          <w:sz w:val="22"/>
          <w:szCs w:val="22"/>
        </w:rPr>
        <w:t xml:space="preserve">      </w:t>
      </w:r>
      <w:proofErr w:type="spellStart"/>
      <w:r w:rsidRPr="00374190">
        <w:rPr>
          <w:sz w:val="22"/>
          <w:szCs w:val="22"/>
        </w:rPr>
        <w:t>Б.Н.Бородастов</w:t>
      </w:r>
      <w:proofErr w:type="spellEnd"/>
    </w:p>
    <w:sectPr w:rsidR="009925E6" w:rsidRPr="0037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1838"/>
    <w:multiLevelType w:val="hybridMultilevel"/>
    <w:tmpl w:val="A0DA71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EC5816"/>
    <w:multiLevelType w:val="hybridMultilevel"/>
    <w:tmpl w:val="2C1A3DEA"/>
    <w:lvl w:ilvl="0" w:tplc="E5127666">
      <w:numFmt w:val="bullet"/>
      <w:lvlText w:val="-"/>
      <w:lvlJc w:val="left"/>
      <w:pPr>
        <w:ind w:left="56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90"/>
    <w:rsid w:val="00374190"/>
    <w:rsid w:val="007C5660"/>
    <w:rsid w:val="009925E6"/>
    <w:rsid w:val="00E9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419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1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419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1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Козунова Людмила Алексеевна</dc:creator>
  <cp:lastModifiedBy>Козунова Людмила Алексеевна</cp:lastModifiedBy>
  <cp:revision>2</cp:revision>
  <cp:lastPrinted>2020-02-12T07:38:00Z</cp:lastPrinted>
  <dcterms:created xsi:type="dcterms:W3CDTF">2020-02-12T06:42:00Z</dcterms:created>
  <dcterms:modified xsi:type="dcterms:W3CDTF">2020-02-12T07:39:00Z</dcterms:modified>
</cp:coreProperties>
</file>